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61" w:rsidRDefault="00890586" w:rsidP="002B26F3">
      <w:pPr>
        <w:ind w:left="-720"/>
        <w:jc w:val="center"/>
        <w:rPr>
          <w:b/>
          <w:sz w:val="26"/>
          <w:szCs w:val="26"/>
        </w:rPr>
      </w:pPr>
      <w:bookmarkStart w:id="0" w:name="_GoBack"/>
      <w:bookmarkEnd w:id="0"/>
      <w:r w:rsidRPr="00503E2D">
        <w:rPr>
          <w:b/>
          <w:sz w:val="26"/>
          <w:szCs w:val="26"/>
        </w:rPr>
        <w:t xml:space="preserve">Current </w:t>
      </w:r>
      <w:r w:rsidR="00D04685" w:rsidRPr="00503E2D">
        <w:rPr>
          <w:b/>
          <w:sz w:val="26"/>
          <w:szCs w:val="26"/>
        </w:rPr>
        <w:t>Key Metro Area Providers</w:t>
      </w:r>
      <w:r w:rsidR="004A6F3E" w:rsidRPr="00503E2D">
        <w:rPr>
          <w:b/>
          <w:sz w:val="26"/>
          <w:szCs w:val="26"/>
        </w:rPr>
        <w:t xml:space="preserve"> for Senior Partners Care</w:t>
      </w:r>
    </w:p>
    <w:p w:rsidR="002F737C" w:rsidRPr="00503E2D" w:rsidRDefault="0034079F" w:rsidP="002B26F3">
      <w:pPr>
        <w:ind w:left="-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1/1/2018</w:t>
      </w:r>
    </w:p>
    <w:p w:rsidR="00040071" w:rsidRPr="00503E2D" w:rsidRDefault="00040071" w:rsidP="00D0468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03E2D">
        <w:rPr>
          <w:sz w:val="26"/>
          <w:szCs w:val="26"/>
        </w:rPr>
        <w:t>Fairview Health System</w:t>
      </w:r>
      <w:r w:rsidR="006B5794">
        <w:rPr>
          <w:sz w:val="26"/>
          <w:szCs w:val="26"/>
        </w:rPr>
        <w:t>*</w:t>
      </w:r>
      <w:r w:rsidR="00E32E13" w:rsidRPr="00503E2D">
        <w:rPr>
          <w:sz w:val="26"/>
          <w:szCs w:val="26"/>
        </w:rPr>
        <w:tab/>
      </w:r>
      <w:r w:rsidR="00E32E13" w:rsidRPr="00503E2D">
        <w:rPr>
          <w:sz w:val="26"/>
          <w:szCs w:val="26"/>
        </w:rPr>
        <w:tab/>
      </w:r>
      <w:r w:rsidR="00E32E13" w:rsidRPr="00503E2D">
        <w:rPr>
          <w:sz w:val="26"/>
          <w:szCs w:val="26"/>
        </w:rPr>
        <w:tab/>
      </w:r>
      <w:r w:rsidR="00E32E13" w:rsidRPr="00503E2D">
        <w:rPr>
          <w:sz w:val="26"/>
          <w:szCs w:val="26"/>
        </w:rPr>
        <w:tab/>
        <w:t>Specifically NOT included:</w:t>
      </w:r>
    </w:p>
    <w:p w:rsidR="00040071" w:rsidRPr="00503E2D" w:rsidRDefault="00040071" w:rsidP="00D04685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503E2D">
        <w:rPr>
          <w:sz w:val="26"/>
          <w:szCs w:val="26"/>
        </w:rPr>
        <w:t>HealthEast</w:t>
      </w:r>
      <w:proofErr w:type="spellEnd"/>
      <w:r w:rsidRPr="00503E2D">
        <w:rPr>
          <w:sz w:val="26"/>
          <w:szCs w:val="26"/>
        </w:rPr>
        <w:t xml:space="preserve"> System</w:t>
      </w:r>
      <w:r w:rsidR="00E32E13" w:rsidRPr="00503E2D">
        <w:rPr>
          <w:sz w:val="26"/>
          <w:szCs w:val="26"/>
        </w:rPr>
        <w:tab/>
      </w:r>
      <w:r w:rsidR="00E32E13" w:rsidRPr="00503E2D">
        <w:rPr>
          <w:sz w:val="26"/>
          <w:szCs w:val="26"/>
        </w:rPr>
        <w:tab/>
      </w:r>
      <w:r w:rsidR="00E32E13" w:rsidRPr="00503E2D">
        <w:rPr>
          <w:sz w:val="26"/>
          <w:szCs w:val="26"/>
        </w:rPr>
        <w:tab/>
      </w:r>
      <w:r w:rsidR="00E32E13" w:rsidRPr="00503E2D">
        <w:rPr>
          <w:sz w:val="26"/>
          <w:szCs w:val="26"/>
        </w:rPr>
        <w:tab/>
      </w:r>
      <w:r w:rsidR="00E32E13" w:rsidRPr="00503E2D">
        <w:rPr>
          <w:sz w:val="26"/>
          <w:szCs w:val="26"/>
        </w:rPr>
        <w:tab/>
      </w:r>
      <w:r w:rsidR="00E32E13" w:rsidRPr="00503E2D">
        <w:rPr>
          <w:sz w:val="26"/>
          <w:szCs w:val="26"/>
        </w:rPr>
        <w:tab/>
        <w:t>Allina facilities</w:t>
      </w:r>
    </w:p>
    <w:p w:rsidR="00040071" w:rsidRPr="00503E2D" w:rsidRDefault="00040071" w:rsidP="00D0468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03E2D">
        <w:rPr>
          <w:sz w:val="26"/>
          <w:szCs w:val="26"/>
        </w:rPr>
        <w:t>Hennepin County Medical Center</w:t>
      </w:r>
      <w:r w:rsidR="00E32E13" w:rsidRPr="00503E2D">
        <w:rPr>
          <w:sz w:val="26"/>
          <w:szCs w:val="26"/>
        </w:rPr>
        <w:tab/>
      </w:r>
      <w:r w:rsidR="00E32E13" w:rsidRPr="00503E2D">
        <w:rPr>
          <w:sz w:val="26"/>
          <w:szCs w:val="26"/>
        </w:rPr>
        <w:tab/>
      </w:r>
      <w:r w:rsidR="00E32E13" w:rsidRPr="00503E2D">
        <w:rPr>
          <w:sz w:val="26"/>
          <w:szCs w:val="26"/>
        </w:rPr>
        <w:tab/>
      </w:r>
      <w:r w:rsidR="00503E2D">
        <w:rPr>
          <w:sz w:val="26"/>
          <w:szCs w:val="26"/>
        </w:rPr>
        <w:tab/>
        <w:t>HealthPartners c</w:t>
      </w:r>
      <w:r w:rsidR="00E32E13" w:rsidRPr="00503E2D">
        <w:rPr>
          <w:sz w:val="26"/>
          <w:szCs w:val="26"/>
        </w:rPr>
        <w:t>linics</w:t>
      </w:r>
    </w:p>
    <w:p w:rsidR="00040071" w:rsidRPr="00503E2D" w:rsidRDefault="00040071" w:rsidP="00D0468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03E2D">
        <w:rPr>
          <w:sz w:val="26"/>
          <w:szCs w:val="26"/>
        </w:rPr>
        <w:t>Minnesota Oncology</w:t>
      </w:r>
      <w:r w:rsidR="00C55230" w:rsidRPr="00503E2D">
        <w:rPr>
          <w:sz w:val="26"/>
          <w:szCs w:val="26"/>
        </w:rPr>
        <w:tab/>
      </w:r>
      <w:r w:rsidR="00C55230" w:rsidRPr="00503E2D">
        <w:rPr>
          <w:sz w:val="26"/>
          <w:szCs w:val="26"/>
        </w:rPr>
        <w:tab/>
      </w:r>
      <w:r w:rsidR="00C55230" w:rsidRPr="00503E2D">
        <w:rPr>
          <w:sz w:val="26"/>
          <w:szCs w:val="26"/>
        </w:rPr>
        <w:tab/>
      </w:r>
      <w:r w:rsidR="00C55230" w:rsidRPr="00503E2D">
        <w:rPr>
          <w:sz w:val="26"/>
          <w:szCs w:val="26"/>
        </w:rPr>
        <w:tab/>
      </w:r>
      <w:r w:rsidR="00C55230" w:rsidRPr="00503E2D">
        <w:rPr>
          <w:sz w:val="26"/>
          <w:szCs w:val="26"/>
        </w:rPr>
        <w:tab/>
        <w:t>Regions Hospital</w:t>
      </w:r>
    </w:p>
    <w:p w:rsidR="00040071" w:rsidRPr="00503E2D" w:rsidRDefault="00040071" w:rsidP="00D04685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503E2D">
        <w:rPr>
          <w:sz w:val="26"/>
          <w:szCs w:val="26"/>
        </w:rPr>
        <w:t>Noran</w:t>
      </w:r>
      <w:proofErr w:type="spellEnd"/>
      <w:r w:rsidRPr="00503E2D">
        <w:rPr>
          <w:sz w:val="26"/>
          <w:szCs w:val="26"/>
        </w:rPr>
        <w:t xml:space="preserve"> Neurological Clinic</w:t>
      </w:r>
      <w:r w:rsidR="0089409B">
        <w:rPr>
          <w:sz w:val="26"/>
          <w:szCs w:val="26"/>
        </w:rPr>
        <w:tab/>
      </w:r>
      <w:r w:rsidR="0089409B">
        <w:rPr>
          <w:sz w:val="26"/>
          <w:szCs w:val="26"/>
        </w:rPr>
        <w:tab/>
      </w:r>
      <w:r w:rsidR="0089409B">
        <w:rPr>
          <w:sz w:val="26"/>
          <w:szCs w:val="26"/>
        </w:rPr>
        <w:tab/>
      </w:r>
      <w:r w:rsidR="0089409B">
        <w:rPr>
          <w:sz w:val="26"/>
          <w:szCs w:val="26"/>
        </w:rPr>
        <w:tab/>
      </w:r>
      <w:r w:rsidR="0089409B">
        <w:rPr>
          <w:sz w:val="26"/>
          <w:szCs w:val="26"/>
        </w:rPr>
        <w:tab/>
      </w:r>
      <w:r w:rsidR="0034079F">
        <w:rPr>
          <w:sz w:val="26"/>
          <w:szCs w:val="26"/>
        </w:rPr>
        <w:t>Lakeview Clinics: Waconia, Chaska,</w:t>
      </w:r>
    </w:p>
    <w:p w:rsidR="00F240C0" w:rsidRDefault="00040071" w:rsidP="00D0468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240C0">
        <w:rPr>
          <w:sz w:val="26"/>
          <w:szCs w:val="26"/>
        </w:rPr>
        <w:t>North Memorial Hospital and Clinics</w:t>
      </w:r>
      <w:r w:rsidR="00F240C0" w:rsidRPr="00F240C0">
        <w:rPr>
          <w:sz w:val="26"/>
          <w:szCs w:val="26"/>
        </w:rPr>
        <w:tab/>
      </w:r>
      <w:r w:rsidR="0089409B">
        <w:rPr>
          <w:sz w:val="26"/>
          <w:szCs w:val="26"/>
        </w:rPr>
        <w:tab/>
      </w:r>
      <w:r w:rsidR="0089409B">
        <w:rPr>
          <w:sz w:val="26"/>
          <w:szCs w:val="26"/>
        </w:rPr>
        <w:tab/>
      </w:r>
      <w:r w:rsidR="0034079F">
        <w:rPr>
          <w:sz w:val="26"/>
          <w:szCs w:val="26"/>
        </w:rPr>
        <w:t xml:space="preserve">    Watertown and Norwood</w:t>
      </w:r>
      <w:r w:rsidR="00F240C0" w:rsidRPr="00F240C0">
        <w:rPr>
          <w:sz w:val="26"/>
          <w:szCs w:val="26"/>
        </w:rPr>
        <w:tab/>
        <w:t xml:space="preserve"> </w:t>
      </w:r>
    </w:p>
    <w:p w:rsidR="00040071" w:rsidRPr="00F240C0" w:rsidRDefault="00F240C0" w:rsidP="00F240C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</w:t>
      </w:r>
      <w:r w:rsidR="00040071" w:rsidRPr="00F240C0">
        <w:rPr>
          <w:sz w:val="26"/>
          <w:szCs w:val="26"/>
        </w:rPr>
        <w:t>ark Nicollet/Methodist Hospital</w:t>
      </w:r>
      <w:r>
        <w:rPr>
          <w:sz w:val="26"/>
          <w:szCs w:val="26"/>
        </w:rPr>
        <w:tab/>
      </w:r>
      <w:r w:rsidR="0089409B">
        <w:rPr>
          <w:sz w:val="26"/>
          <w:szCs w:val="26"/>
        </w:rPr>
        <w:tab/>
      </w:r>
      <w:r w:rsidR="0089409B">
        <w:rPr>
          <w:sz w:val="26"/>
          <w:szCs w:val="26"/>
        </w:rPr>
        <w:tab/>
      </w:r>
      <w:r w:rsidR="0089409B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443FC" w:rsidRDefault="00C443FC" w:rsidP="00D0468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03E2D">
        <w:rPr>
          <w:sz w:val="26"/>
          <w:szCs w:val="26"/>
        </w:rPr>
        <w:t>United Family Medicine</w:t>
      </w:r>
      <w:r w:rsidR="00F240C0">
        <w:rPr>
          <w:sz w:val="26"/>
          <w:szCs w:val="26"/>
        </w:rPr>
        <w:tab/>
      </w:r>
      <w:r w:rsidR="00F240C0">
        <w:rPr>
          <w:sz w:val="26"/>
          <w:szCs w:val="26"/>
        </w:rPr>
        <w:tab/>
      </w:r>
      <w:r w:rsidR="00F240C0">
        <w:rPr>
          <w:sz w:val="26"/>
          <w:szCs w:val="26"/>
        </w:rPr>
        <w:tab/>
      </w:r>
      <w:r w:rsidR="00F240C0">
        <w:rPr>
          <w:sz w:val="26"/>
          <w:szCs w:val="26"/>
        </w:rPr>
        <w:tab/>
      </w:r>
    </w:p>
    <w:p w:rsidR="00BA3155" w:rsidRDefault="00BA3155" w:rsidP="00D0468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University of MN  and Physicians</w:t>
      </w:r>
      <w:r w:rsidR="00F240C0">
        <w:rPr>
          <w:sz w:val="26"/>
          <w:szCs w:val="26"/>
        </w:rPr>
        <w:tab/>
      </w:r>
      <w:r w:rsidR="00F240C0">
        <w:rPr>
          <w:sz w:val="26"/>
          <w:szCs w:val="26"/>
        </w:rPr>
        <w:tab/>
      </w:r>
      <w:r w:rsidR="00F240C0">
        <w:rPr>
          <w:sz w:val="26"/>
          <w:szCs w:val="26"/>
        </w:rPr>
        <w:tab/>
      </w:r>
    </w:p>
    <w:p w:rsidR="00E631B3" w:rsidRDefault="00E631B3" w:rsidP="00D0468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Ridgeview Hospital and Clinics, Waconia area</w:t>
      </w:r>
    </w:p>
    <w:p w:rsidR="006B5794" w:rsidRPr="00BE44A2" w:rsidRDefault="006B5794" w:rsidP="006B5794">
      <w:pPr>
        <w:rPr>
          <w:sz w:val="18"/>
          <w:szCs w:val="18"/>
        </w:rPr>
      </w:pPr>
      <w:r w:rsidRPr="00BE44A2">
        <w:rPr>
          <w:sz w:val="18"/>
          <w:szCs w:val="18"/>
        </w:rPr>
        <w:t xml:space="preserve">*Fairview RIDGES Specialty Clinics/Ambulatory Surgery </w:t>
      </w:r>
      <w:r w:rsidR="00157708" w:rsidRPr="00BE44A2">
        <w:rPr>
          <w:sz w:val="18"/>
          <w:szCs w:val="18"/>
        </w:rPr>
        <w:t>and Fairview Maple Grove Ambulatory Surgery are</w:t>
      </w:r>
      <w:r w:rsidR="00BE44A2">
        <w:rPr>
          <w:sz w:val="18"/>
          <w:szCs w:val="18"/>
        </w:rPr>
        <w:t xml:space="preserve"> NOT </w:t>
      </w:r>
      <w:r w:rsidRPr="00BE44A2">
        <w:rPr>
          <w:sz w:val="18"/>
          <w:szCs w:val="18"/>
        </w:rPr>
        <w:t>participant</w:t>
      </w:r>
      <w:r w:rsidR="00157708" w:rsidRPr="00BE44A2">
        <w:rPr>
          <w:sz w:val="18"/>
          <w:szCs w:val="18"/>
        </w:rPr>
        <w:t>s</w:t>
      </w:r>
      <w:r w:rsidR="001818D2" w:rsidRPr="00BE44A2">
        <w:rPr>
          <w:sz w:val="18"/>
          <w:szCs w:val="18"/>
        </w:rPr>
        <w:t xml:space="preserve"> nor is Fairview Home Care and Hospice</w:t>
      </w:r>
    </w:p>
    <w:p w:rsidR="00040071" w:rsidRDefault="00503E2D" w:rsidP="00040071">
      <w:pPr>
        <w:rPr>
          <w:sz w:val="26"/>
          <w:szCs w:val="26"/>
        </w:rPr>
      </w:pPr>
      <w:r w:rsidRPr="00503E2D">
        <w:rPr>
          <w:sz w:val="26"/>
          <w:szCs w:val="26"/>
        </w:rPr>
        <w:t>P</w:t>
      </w:r>
      <w:r w:rsidR="00D04685" w:rsidRPr="00503E2D">
        <w:rPr>
          <w:sz w:val="26"/>
          <w:szCs w:val="26"/>
        </w:rPr>
        <w:t>articipating healthcare providers/sys</w:t>
      </w:r>
      <w:r w:rsidR="001E5E49" w:rsidRPr="00503E2D">
        <w:rPr>
          <w:sz w:val="26"/>
          <w:szCs w:val="26"/>
        </w:rPr>
        <w:t>t</w:t>
      </w:r>
      <w:r w:rsidR="00D04685" w:rsidRPr="00503E2D">
        <w:rPr>
          <w:sz w:val="26"/>
          <w:szCs w:val="26"/>
        </w:rPr>
        <w:t>ems agree to accept the Medicare payment as pay</w:t>
      </w:r>
      <w:r w:rsidR="00890586" w:rsidRPr="00503E2D">
        <w:rPr>
          <w:sz w:val="26"/>
          <w:szCs w:val="26"/>
        </w:rPr>
        <w:t xml:space="preserve">ment in full for most Medicare </w:t>
      </w:r>
      <w:r w:rsidR="00D04685" w:rsidRPr="00503E2D">
        <w:rPr>
          <w:sz w:val="26"/>
          <w:szCs w:val="26"/>
        </w:rPr>
        <w:t xml:space="preserve">eligible services.  </w:t>
      </w:r>
      <w:r w:rsidR="00F33A0A">
        <w:rPr>
          <w:sz w:val="26"/>
          <w:szCs w:val="26"/>
        </w:rPr>
        <w:t xml:space="preserve">They’ve agreed to waive co-pays and deductibles for Medicare covered services. </w:t>
      </w:r>
      <w:r w:rsidR="00040071" w:rsidRPr="00503E2D">
        <w:rPr>
          <w:sz w:val="26"/>
          <w:szCs w:val="26"/>
        </w:rPr>
        <w:t>Talk to your provider beforehand so you don’t have any surprises.</w:t>
      </w:r>
    </w:p>
    <w:p w:rsidR="000D0161" w:rsidRPr="00503E2D" w:rsidRDefault="00D04685" w:rsidP="000D0161">
      <w:pPr>
        <w:rPr>
          <w:sz w:val="26"/>
          <w:szCs w:val="26"/>
        </w:rPr>
      </w:pPr>
      <w:r w:rsidRPr="00503E2D">
        <w:rPr>
          <w:sz w:val="26"/>
          <w:szCs w:val="26"/>
        </w:rPr>
        <w:t xml:space="preserve">If you receive services that are not covered by </w:t>
      </w:r>
      <w:r w:rsidR="001E5E49" w:rsidRPr="00503E2D">
        <w:rPr>
          <w:sz w:val="26"/>
          <w:szCs w:val="26"/>
        </w:rPr>
        <w:t>Medicare</w:t>
      </w:r>
      <w:r w:rsidRPr="00503E2D">
        <w:rPr>
          <w:sz w:val="26"/>
          <w:szCs w:val="26"/>
        </w:rPr>
        <w:t>, then you will be responsible for the bill.  This is also true if you receive services from a non-participating provider</w:t>
      </w:r>
      <w:r w:rsidR="000D0161" w:rsidRPr="00503E2D">
        <w:rPr>
          <w:sz w:val="26"/>
          <w:szCs w:val="26"/>
        </w:rPr>
        <w:t xml:space="preserve">.  </w:t>
      </w:r>
    </w:p>
    <w:p w:rsidR="000D0161" w:rsidRDefault="000D0161" w:rsidP="000D0161">
      <w:pPr>
        <w:rPr>
          <w:sz w:val="26"/>
          <w:szCs w:val="26"/>
        </w:rPr>
      </w:pPr>
      <w:r w:rsidRPr="00503E2D">
        <w:rPr>
          <w:sz w:val="26"/>
          <w:szCs w:val="26"/>
        </w:rPr>
        <w:t>E</w:t>
      </w:r>
      <w:r w:rsidR="00D04685" w:rsidRPr="00503E2D">
        <w:rPr>
          <w:sz w:val="26"/>
          <w:szCs w:val="26"/>
        </w:rPr>
        <w:t xml:space="preserve">xamples </w:t>
      </w:r>
      <w:r w:rsidRPr="00503E2D">
        <w:rPr>
          <w:sz w:val="26"/>
          <w:szCs w:val="26"/>
        </w:rPr>
        <w:t xml:space="preserve">of non-covered services are:  Routine annual physical, </w:t>
      </w:r>
      <w:r w:rsidR="00D04685" w:rsidRPr="00503E2D">
        <w:rPr>
          <w:sz w:val="26"/>
          <w:szCs w:val="26"/>
        </w:rPr>
        <w:t>ambulance</w:t>
      </w:r>
      <w:r w:rsidRPr="00503E2D">
        <w:rPr>
          <w:sz w:val="26"/>
          <w:szCs w:val="26"/>
        </w:rPr>
        <w:t xml:space="preserve"> services</w:t>
      </w:r>
      <w:r w:rsidR="00D04685" w:rsidRPr="00503E2D">
        <w:rPr>
          <w:sz w:val="26"/>
          <w:szCs w:val="26"/>
        </w:rPr>
        <w:t xml:space="preserve">, </w:t>
      </w:r>
      <w:r w:rsidRPr="00503E2D">
        <w:rPr>
          <w:sz w:val="26"/>
          <w:szCs w:val="26"/>
        </w:rPr>
        <w:t xml:space="preserve">nursing home care, durable medical equipment, diabetic supplies, </w:t>
      </w:r>
      <w:r w:rsidR="00D249FD" w:rsidRPr="00503E2D">
        <w:rPr>
          <w:sz w:val="26"/>
          <w:szCs w:val="26"/>
        </w:rPr>
        <w:t>routine eye and hearing exams, glasses, hearing aids, chiropractic services</w:t>
      </w:r>
      <w:r w:rsidR="00FD777E">
        <w:rPr>
          <w:sz w:val="26"/>
          <w:szCs w:val="26"/>
        </w:rPr>
        <w:t>,</w:t>
      </w:r>
      <w:r w:rsidR="00D249FD" w:rsidRPr="00503E2D">
        <w:rPr>
          <w:sz w:val="26"/>
          <w:szCs w:val="26"/>
        </w:rPr>
        <w:t xml:space="preserve"> outpatient prescription</w:t>
      </w:r>
      <w:r w:rsidRPr="00503E2D">
        <w:rPr>
          <w:sz w:val="26"/>
          <w:szCs w:val="26"/>
        </w:rPr>
        <w:t xml:space="preserve"> drug</w:t>
      </w:r>
      <w:r w:rsidR="00D249FD" w:rsidRPr="00503E2D">
        <w:rPr>
          <w:sz w:val="26"/>
          <w:szCs w:val="26"/>
        </w:rPr>
        <w:t>s and dental care</w:t>
      </w:r>
      <w:r w:rsidR="00D04685" w:rsidRPr="00503E2D">
        <w:rPr>
          <w:sz w:val="26"/>
          <w:szCs w:val="26"/>
        </w:rPr>
        <w:t xml:space="preserve">.  </w:t>
      </w:r>
    </w:p>
    <w:p w:rsidR="000D0161" w:rsidRPr="00503E2D" w:rsidRDefault="000D0161" w:rsidP="000D0161">
      <w:pPr>
        <w:rPr>
          <w:sz w:val="26"/>
          <w:szCs w:val="26"/>
        </w:rPr>
      </w:pPr>
      <w:r w:rsidRPr="00503E2D">
        <w:rPr>
          <w:sz w:val="26"/>
          <w:szCs w:val="26"/>
        </w:rPr>
        <w:t>If you are out of the area and in need of emergency care, you will have to rely on your Medicare coverage.  If the attending physician a</w:t>
      </w:r>
      <w:r w:rsidR="00503E2D" w:rsidRPr="00503E2D">
        <w:rPr>
          <w:sz w:val="26"/>
          <w:szCs w:val="26"/>
        </w:rPr>
        <w:t xml:space="preserve">nd hospital will not accept what </w:t>
      </w:r>
      <w:r w:rsidRPr="00503E2D">
        <w:rPr>
          <w:sz w:val="26"/>
          <w:szCs w:val="26"/>
        </w:rPr>
        <w:t>Med</w:t>
      </w:r>
      <w:r w:rsidR="00503E2D" w:rsidRPr="00503E2D">
        <w:rPr>
          <w:sz w:val="26"/>
          <w:szCs w:val="26"/>
        </w:rPr>
        <w:t>icare pays as payment in full, you will be responsible for any balance due.</w:t>
      </w:r>
    </w:p>
    <w:p w:rsidR="0096726E" w:rsidRDefault="00503E2D">
      <w:pPr>
        <w:rPr>
          <w:sz w:val="26"/>
          <w:szCs w:val="26"/>
        </w:rPr>
      </w:pPr>
      <w:r w:rsidRPr="00503E2D">
        <w:rPr>
          <w:sz w:val="26"/>
          <w:szCs w:val="26"/>
        </w:rPr>
        <w:t xml:space="preserve">If you go to or are taken to a clinic or hospital outside the program listed on </w:t>
      </w:r>
      <w:r w:rsidR="00DB545F">
        <w:rPr>
          <w:sz w:val="26"/>
          <w:szCs w:val="26"/>
        </w:rPr>
        <w:t>your</w:t>
      </w:r>
      <w:r>
        <w:rPr>
          <w:sz w:val="26"/>
          <w:szCs w:val="26"/>
        </w:rPr>
        <w:t xml:space="preserve"> </w:t>
      </w:r>
      <w:r w:rsidRPr="00503E2D">
        <w:rPr>
          <w:sz w:val="26"/>
          <w:szCs w:val="26"/>
        </w:rPr>
        <w:t>welcome letter, be sure to call the Senior Partners Care Coordinator listed on th</w:t>
      </w:r>
      <w:r w:rsidR="004631E1">
        <w:rPr>
          <w:sz w:val="26"/>
          <w:szCs w:val="26"/>
        </w:rPr>
        <w:t>e</w:t>
      </w:r>
      <w:r w:rsidRPr="00503E2D">
        <w:rPr>
          <w:sz w:val="26"/>
          <w:szCs w:val="26"/>
        </w:rPr>
        <w:t xml:space="preserve"> letter as soon as possible.  </w:t>
      </w:r>
    </w:p>
    <w:p w:rsidR="00BE44A2" w:rsidRPr="00EE2B14" w:rsidRDefault="00BE44A2" w:rsidP="00BE44A2">
      <w:pPr>
        <w:rPr>
          <w:sz w:val="26"/>
          <w:szCs w:val="26"/>
        </w:rPr>
      </w:pPr>
      <w:r w:rsidRPr="00EE2B14">
        <w:rPr>
          <w:sz w:val="26"/>
          <w:szCs w:val="26"/>
        </w:rPr>
        <w:t>Members are advised to subscribe to a Part D prescription drug policy.  For help in selecting one, call the Senior Linkage Line at 1/800-</w:t>
      </w:r>
      <w:r w:rsidR="001B5B9C">
        <w:rPr>
          <w:sz w:val="26"/>
          <w:szCs w:val="26"/>
        </w:rPr>
        <w:t>333-2433 X 2</w:t>
      </w:r>
      <w:r w:rsidRPr="00EE2B14">
        <w:rPr>
          <w:sz w:val="26"/>
          <w:szCs w:val="26"/>
        </w:rPr>
        <w:t>.</w:t>
      </w:r>
    </w:p>
    <w:p w:rsidR="00BE44A2" w:rsidRDefault="00BE44A2">
      <w:pPr>
        <w:rPr>
          <w:sz w:val="26"/>
          <w:szCs w:val="26"/>
        </w:rPr>
      </w:pPr>
    </w:p>
    <w:sectPr w:rsidR="00BE44A2" w:rsidSect="002B26F3">
      <w:pgSz w:w="12240" w:h="15840"/>
      <w:pgMar w:top="1440" w:right="45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5DC"/>
    <w:multiLevelType w:val="hybridMultilevel"/>
    <w:tmpl w:val="FA820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DE51BB"/>
    <w:multiLevelType w:val="hybridMultilevel"/>
    <w:tmpl w:val="90EC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85"/>
    <w:rsid w:val="00040071"/>
    <w:rsid w:val="000D0161"/>
    <w:rsid w:val="00120D71"/>
    <w:rsid w:val="00157708"/>
    <w:rsid w:val="001818D2"/>
    <w:rsid w:val="001B5B9C"/>
    <w:rsid w:val="001E5E49"/>
    <w:rsid w:val="002054C1"/>
    <w:rsid w:val="002B26F3"/>
    <w:rsid w:val="002F368A"/>
    <w:rsid w:val="002F737C"/>
    <w:rsid w:val="0034079F"/>
    <w:rsid w:val="00355D4C"/>
    <w:rsid w:val="004631E1"/>
    <w:rsid w:val="004A6F3E"/>
    <w:rsid w:val="00503E2D"/>
    <w:rsid w:val="005369F9"/>
    <w:rsid w:val="00681AD6"/>
    <w:rsid w:val="006A15EB"/>
    <w:rsid w:val="006B5794"/>
    <w:rsid w:val="0071451D"/>
    <w:rsid w:val="00890586"/>
    <w:rsid w:val="0089409B"/>
    <w:rsid w:val="0096726E"/>
    <w:rsid w:val="00A03C61"/>
    <w:rsid w:val="00BA3155"/>
    <w:rsid w:val="00BC5488"/>
    <w:rsid w:val="00BE44A2"/>
    <w:rsid w:val="00C443FC"/>
    <w:rsid w:val="00C55230"/>
    <w:rsid w:val="00D04685"/>
    <w:rsid w:val="00D249FD"/>
    <w:rsid w:val="00DB545F"/>
    <w:rsid w:val="00E23E65"/>
    <w:rsid w:val="00E32E13"/>
    <w:rsid w:val="00E631B3"/>
    <w:rsid w:val="00EE2B14"/>
    <w:rsid w:val="00F240C0"/>
    <w:rsid w:val="00F33A0A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7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8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6726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7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8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6726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Jordan</dc:creator>
  <cp:lastModifiedBy>Allison Bendickson</cp:lastModifiedBy>
  <cp:revision>2</cp:revision>
  <cp:lastPrinted>2017-10-02T16:10:00Z</cp:lastPrinted>
  <dcterms:created xsi:type="dcterms:W3CDTF">2018-02-13T17:32:00Z</dcterms:created>
  <dcterms:modified xsi:type="dcterms:W3CDTF">2018-02-13T17:32:00Z</dcterms:modified>
</cp:coreProperties>
</file>